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7426CF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C12C" wp14:editId="42D57BDC">
                <wp:simplePos x="0" y="0"/>
                <wp:positionH relativeFrom="column">
                  <wp:posOffset>4941570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CF" w:rsidRPr="003C5141" w:rsidRDefault="007426CF" w:rsidP="007426C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9.1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xaXdbt0AAAAHAQAADwAAAAAAAAAAAAAAAADtBAAAZHJzL2Rvd25yZXYu&#10;eG1sUEsFBgAAAAAEAAQA8wAAAPcFAAAAAA==&#10;" fillcolor="white [3201]" stroked="f" strokeweight=".5pt">
                <v:textbox>
                  <w:txbxContent>
                    <w:p w:rsidR="007426CF" w:rsidRPr="003C5141" w:rsidRDefault="007426CF" w:rsidP="007426C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02B1FBDF" wp14:editId="0118505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79712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414CB">
              <w:rPr>
                <w:rFonts w:ascii="PT Astra Serif" w:hAnsi="PT Astra Serif"/>
                <w:sz w:val="28"/>
                <w:szCs w:val="26"/>
              </w:rPr>
              <w:t>31.10.2024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C414CB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1870-п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79712B" w:rsidRDefault="0079712B" w:rsidP="007426C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426CF" w:rsidRPr="007426CF" w:rsidRDefault="007426CF" w:rsidP="007426C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Fonts w:ascii="PT Astra Serif" w:hAnsi="PT Astra Serif"/>
          <w:sz w:val="28"/>
          <w:szCs w:val="28"/>
        </w:rPr>
      </w:pPr>
      <w:r w:rsidRPr="007426CF">
        <w:rPr>
          <w:rFonts w:ascii="PT Astra Serif" w:hAnsi="PT Astra Serif"/>
          <w:iCs/>
          <w:sz w:val="28"/>
          <w:szCs w:val="28"/>
        </w:rPr>
        <w:t xml:space="preserve">О внесении </w:t>
      </w:r>
      <w:r w:rsidRPr="007426CF">
        <w:rPr>
          <w:rFonts w:ascii="PT Astra Serif" w:hAnsi="PT Astra Serif"/>
          <w:sz w:val="28"/>
          <w:szCs w:val="28"/>
        </w:rPr>
        <w:t xml:space="preserve">изменения </w:t>
      </w:r>
      <w:r>
        <w:rPr>
          <w:rFonts w:ascii="PT Astra Serif" w:hAnsi="PT Astra Serif"/>
          <w:sz w:val="28"/>
          <w:szCs w:val="28"/>
        </w:rPr>
        <w:t xml:space="preserve">в </w:t>
      </w:r>
      <w:r w:rsidRPr="007426CF">
        <w:rPr>
          <w:rFonts w:ascii="PT Astra Serif" w:hAnsi="PT Astra Serif"/>
          <w:sz w:val="28"/>
          <w:szCs w:val="28"/>
        </w:rPr>
        <w:t xml:space="preserve">постановление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Fonts w:ascii="PT Astra Serif" w:hAnsi="PT Astra Serif"/>
          <w:sz w:val="28"/>
          <w:szCs w:val="28"/>
        </w:rPr>
      </w:pPr>
      <w:r w:rsidRPr="007426C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Fonts w:ascii="PT Astra Serif" w:hAnsi="PT Astra Serif"/>
          <w:sz w:val="28"/>
          <w:szCs w:val="28"/>
        </w:rPr>
        <w:t xml:space="preserve">от 19.08.2020 № 1144 </w:t>
      </w:r>
      <w:r w:rsidRPr="007426CF"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9" w:history="1">
        <w:r w:rsidRPr="007426CF">
          <w:rPr>
            <w:rStyle w:val="aa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Об</w:t>
        </w:r>
      </w:hyperlink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утверждении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Порядка взаимодействия администрации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города Югорска, </w:t>
      </w:r>
      <w:proofErr w:type="gramStart"/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>муниципальных</w:t>
      </w:r>
      <w:proofErr w:type="gramEnd"/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учреждений города Югорска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с организаторами </w:t>
      </w:r>
      <w:proofErr w:type="gramStart"/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>добровольческой</w:t>
      </w:r>
      <w:proofErr w:type="gramEnd"/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(волонтерской) деятельности, </w:t>
      </w:r>
    </w:p>
    <w:p w:rsid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добровольческими (волонтерскими) </w:t>
      </w:r>
    </w:p>
    <w:p w:rsidR="007426CF" w:rsidRPr="007426CF" w:rsidRDefault="007426CF" w:rsidP="007426CF">
      <w:pPr>
        <w:pStyle w:val="headertext"/>
        <w:shd w:val="clear" w:color="auto" w:fill="FFFFFF"/>
        <w:spacing w:before="0" w:beforeAutospacing="0" w:after="0" w:afterAutospacing="0" w:line="276" w:lineRule="auto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7426CF">
        <w:rPr>
          <w:rStyle w:val="aa"/>
          <w:rFonts w:ascii="PT Astra Serif" w:hAnsi="PT Astra Serif"/>
          <w:bCs/>
          <w:color w:val="000000" w:themeColor="text1"/>
          <w:sz w:val="28"/>
          <w:szCs w:val="28"/>
          <w:u w:val="none"/>
        </w:rPr>
        <w:t>организациями</w:t>
      </w:r>
      <w:r w:rsidRPr="007426CF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</w:p>
    <w:p w:rsidR="004A0192" w:rsidRDefault="004A0192" w:rsidP="0079712B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A0192" w:rsidRDefault="004A0192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6CF" w:rsidRDefault="007426CF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6CF" w:rsidRPr="007426CF" w:rsidRDefault="007426CF" w:rsidP="007426CF">
      <w:pPr>
        <w:pStyle w:val="af"/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7426CF">
        <w:rPr>
          <w:rFonts w:ascii="PT Astra Serif" w:hAnsi="PT Astra Serif"/>
          <w:sz w:val="28"/>
        </w:rPr>
        <w:t xml:space="preserve">В соответствии с Федеральным законом </w:t>
      </w:r>
      <w:r w:rsidRPr="007426CF">
        <w:rPr>
          <w:rFonts w:ascii="PT Astra Serif" w:hAnsi="PT Astra Serif"/>
          <w:sz w:val="28"/>
          <w:szCs w:val="28"/>
        </w:rPr>
        <w:t xml:space="preserve">от 08.08.2024 №265-ФЗ                              «О внесении изменения в статью 2 Федерального закона </w:t>
      </w:r>
      <w:r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7426CF">
        <w:rPr>
          <w:rFonts w:ascii="PT Astra Serif" w:hAnsi="PT Astra Serif"/>
          <w:sz w:val="28"/>
          <w:szCs w:val="28"/>
        </w:rPr>
        <w:t>«О благотворительной деятельности и добровольчестве (</w:t>
      </w:r>
      <w:proofErr w:type="spellStart"/>
      <w:r w:rsidRPr="007426CF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Pr="007426CF">
        <w:rPr>
          <w:rFonts w:ascii="PT Astra Serif" w:hAnsi="PT Astra Serif"/>
          <w:sz w:val="28"/>
          <w:szCs w:val="28"/>
        </w:rPr>
        <w:t>)»:</w:t>
      </w:r>
    </w:p>
    <w:p w:rsidR="007426CF" w:rsidRPr="007426CF" w:rsidRDefault="007426CF" w:rsidP="007426CF">
      <w:pPr>
        <w:pStyle w:val="af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6CF">
        <w:rPr>
          <w:rFonts w:ascii="PT Astra Serif" w:hAnsi="PT Astra Serif"/>
          <w:sz w:val="28"/>
        </w:rPr>
        <w:t xml:space="preserve">1. </w:t>
      </w:r>
      <w:r w:rsidRPr="007426CF">
        <w:rPr>
          <w:rFonts w:ascii="PT Astra Serif" w:hAnsi="PT Astra Serif"/>
          <w:sz w:val="28"/>
          <w:lang w:eastAsia="ru-RU"/>
        </w:rPr>
        <w:t xml:space="preserve">Внести в приложение к постановлению администрации города Югорска от 19.08.2020 № 1144 «Об утверждении 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 (с изменениями </w:t>
      </w:r>
      <w:r>
        <w:rPr>
          <w:rFonts w:ascii="PT Astra Serif" w:hAnsi="PT Astra Serif"/>
          <w:sz w:val="28"/>
          <w:lang w:eastAsia="ru-RU"/>
        </w:rPr>
        <w:t xml:space="preserve">                   </w:t>
      </w:r>
      <w:r w:rsidRPr="007426CF">
        <w:rPr>
          <w:rFonts w:ascii="PT Astra Serif" w:hAnsi="PT Astra Serif"/>
          <w:sz w:val="28"/>
          <w:lang w:eastAsia="ru-RU"/>
        </w:rPr>
        <w:t>от 11.04.2024 № 615-п) изменение, дополнив пункт 1.2 раздела 1 подпунктом 5 следующего содержания:</w:t>
      </w:r>
      <w:r w:rsidRPr="007426CF">
        <w:rPr>
          <w:rFonts w:ascii="PT Astra Serif" w:hAnsi="PT Astra Serif" w:cs="Times New Roman"/>
          <w:sz w:val="28"/>
          <w:szCs w:val="28"/>
        </w:rPr>
        <w:t xml:space="preserve"> </w:t>
      </w:r>
    </w:p>
    <w:p w:rsidR="007426CF" w:rsidRPr="007426CF" w:rsidRDefault="007426CF" w:rsidP="007426CF">
      <w:pPr>
        <w:pStyle w:val="af"/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7426CF">
        <w:rPr>
          <w:rFonts w:ascii="PT Astra Serif" w:hAnsi="PT Astra Serif"/>
          <w:sz w:val="28"/>
        </w:rPr>
        <w:t>«5) поддержка, укрепление и защита семьи, многодетности, сохранение традиционных семейных ценностей, популяризация института брака</w:t>
      </w:r>
      <w:proofErr w:type="gramStart"/>
      <w:r w:rsidRPr="007426CF">
        <w:rPr>
          <w:rFonts w:ascii="PT Astra Serif" w:hAnsi="PT Astra Serif"/>
          <w:sz w:val="28"/>
        </w:rPr>
        <w:t>.».</w:t>
      </w:r>
      <w:proofErr w:type="gramEnd"/>
    </w:p>
    <w:p w:rsidR="007426CF" w:rsidRPr="007426CF" w:rsidRDefault="007426CF" w:rsidP="007426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6CF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2. </w:t>
      </w:r>
      <w:r w:rsidRPr="007426CF">
        <w:rPr>
          <w:rFonts w:ascii="PT Astra Serif" w:hAnsi="PT Astra Serif" w:cs="Times New Roman"/>
          <w:sz w:val="28"/>
          <w:szCs w:val="28"/>
        </w:rPr>
        <w:t xml:space="preserve"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7426CF" w:rsidRPr="007426CF" w:rsidRDefault="007426CF" w:rsidP="007426CF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6CF">
        <w:rPr>
          <w:rFonts w:ascii="PT Astra Serif" w:hAnsi="PT Astra Serif"/>
          <w:sz w:val="28"/>
          <w:szCs w:val="28"/>
        </w:rPr>
        <w:t xml:space="preserve">3. </w:t>
      </w:r>
      <w:r w:rsidRPr="007426CF">
        <w:rPr>
          <w:rFonts w:ascii="PT Astra Serif" w:hAnsi="PT Astra Serif"/>
          <w:sz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>
        <w:rPr>
          <w:rFonts w:ascii="PT Astra Serif" w:hAnsi="PT Astra Serif"/>
          <w:sz w:val="28"/>
        </w:rPr>
        <w:t xml:space="preserve">                         </w:t>
      </w:r>
      <w:r w:rsidRPr="007426CF">
        <w:rPr>
          <w:rFonts w:ascii="PT Astra Serif" w:hAnsi="PT Astra Serif"/>
          <w:sz w:val="28"/>
        </w:rPr>
        <w:t>с 08.08.2024</w:t>
      </w:r>
      <w:r w:rsidRPr="007426CF">
        <w:rPr>
          <w:rFonts w:ascii="PT Astra Serif" w:hAnsi="PT Astra Serif"/>
          <w:sz w:val="28"/>
          <w:szCs w:val="28"/>
        </w:rPr>
        <w:t xml:space="preserve">. </w:t>
      </w:r>
    </w:p>
    <w:p w:rsidR="007426CF" w:rsidRPr="007426CF" w:rsidRDefault="007426CF" w:rsidP="007426CF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6C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426C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26CF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7426CF">
        <w:rPr>
          <w:rFonts w:ascii="PT Astra Serif" w:hAnsi="PT Astra Serif"/>
          <w:sz w:val="28"/>
          <w:szCs w:val="28"/>
        </w:rPr>
        <w:t xml:space="preserve">на заместителя главы города Югорска </w:t>
      </w:r>
      <w:proofErr w:type="spellStart"/>
      <w:r w:rsidRPr="007426CF"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 xml:space="preserve"> Л.И</w:t>
      </w:r>
      <w:r w:rsidRPr="007426CF">
        <w:rPr>
          <w:rFonts w:ascii="PT Astra Serif" w:hAnsi="PT Astra Serif"/>
          <w:sz w:val="28"/>
          <w:szCs w:val="28"/>
        </w:rPr>
        <w:t>.</w:t>
      </w:r>
    </w:p>
    <w:p w:rsidR="007426CF" w:rsidRPr="00D14CA2" w:rsidRDefault="007426CF" w:rsidP="007426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426CF" w:rsidRDefault="007426CF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6CF" w:rsidRPr="0079712B" w:rsidRDefault="007426CF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1F0B00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1F0B00" w:rsidRPr="0084148D" w:rsidRDefault="001F0B00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F0B00" w:rsidRPr="0084148D" w:rsidRDefault="001F0B00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1F0B00" w:rsidRDefault="001F0B0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1F0B00" w:rsidRPr="0084148D" w:rsidRDefault="001F0B0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79712B" w:rsidRPr="00E5336F" w:rsidRDefault="0079712B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79712B" w:rsidRPr="00E5336F" w:rsidSect="0079712B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2B" w:rsidRDefault="0079712B" w:rsidP="00D91153">
      <w:r>
        <w:separator/>
      </w:r>
    </w:p>
  </w:endnote>
  <w:endnote w:type="continuationSeparator" w:id="0">
    <w:p w:rsidR="0079712B" w:rsidRDefault="0079712B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2B" w:rsidRDefault="0079712B" w:rsidP="00D91153">
      <w:r>
        <w:separator/>
      </w:r>
    </w:p>
  </w:footnote>
  <w:footnote w:type="continuationSeparator" w:id="0">
    <w:p w:rsidR="0079712B" w:rsidRDefault="0079712B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79712B" w:rsidRDefault="0079712B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4C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2B" w:rsidRPr="00D91153" w:rsidRDefault="0079712B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84D"/>
    <w:rsid w:val="000B1671"/>
    <w:rsid w:val="001F0B00"/>
    <w:rsid w:val="00344743"/>
    <w:rsid w:val="00373DBD"/>
    <w:rsid w:val="003C59C0"/>
    <w:rsid w:val="003D28BE"/>
    <w:rsid w:val="0044021D"/>
    <w:rsid w:val="004846DC"/>
    <w:rsid w:val="004A0192"/>
    <w:rsid w:val="004B5CFA"/>
    <w:rsid w:val="004C197F"/>
    <w:rsid w:val="00510A50"/>
    <w:rsid w:val="005227ED"/>
    <w:rsid w:val="00531E20"/>
    <w:rsid w:val="0054735A"/>
    <w:rsid w:val="005A4B3B"/>
    <w:rsid w:val="005B2C9F"/>
    <w:rsid w:val="005B6C93"/>
    <w:rsid w:val="00637DD9"/>
    <w:rsid w:val="006461BC"/>
    <w:rsid w:val="00656C85"/>
    <w:rsid w:val="006750C3"/>
    <w:rsid w:val="006A6138"/>
    <w:rsid w:val="007426CF"/>
    <w:rsid w:val="00766C18"/>
    <w:rsid w:val="0079712B"/>
    <w:rsid w:val="00861CB6"/>
    <w:rsid w:val="00951C79"/>
    <w:rsid w:val="00965AFB"/>
    <w:rsid w:val="009D7AD4"/>
    <w:rsid w:val="00A01E78"/>
    <w:rsid w:val="00A25BEA"/>
    <w:rsid w:val="00A833F7"/>
    <w:rsid w:val="00AA3010"/>
    <w:rsid w:val="00AC3B8A"/>
    <w:rsid w:val="00B05AC1"/>
    <w:rsid w:val="00B34E10"/>
    <w:rsid w:val="00B8745F"/>
    <w:rsid w:val="00C414CB"/>
    <w:rsid w:val="00C809CF"/>
    <w:rsid w:val="00D17665"/>
    <w:rsid w:val="00D91153"/>
    <w:rsid w:val="00D920B8"/>
    <w:rsid w:val="00DF6792"/>
    <w:rsid w:val="00E01374"/>
    <w:rsid w:val="00E435B4"/>
    <w:rsid w:val="00E5336F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71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712B"/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e">
    <w:name w:val="Normal (Web)"/>
    <w:basedOn w:val="a"/>
    <w:uiPriority w:val="99"/>
    <w:unhideWhenUsed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">
    <w:name w:val="No Spacing"/>
    <w:link w:val="af0"/>
    <w:uiPriority w:val="1"/>
    <w:qFormat/>
    <w:rsid w:val="007426C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4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71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712B"/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e">
    <w:name w:val="Normal (Web)"/>
    <w:basedOn w:val="a"/>
    <w:uiPriority w:val="99"/>
    <w:unhideWhenUsed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">
    <w:name w:val="No Spacing"/>
    <w:link w:val="af0"/>
    <w:uiPriority w:val="1"/>
    <w:qFormat/>
    <w:rsid w:val="007426C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4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49</cp:revision>
  <cp:lastPrinted>2024-10-28T04:11:00Z</cp:lastPrinted>
  <dcterms:created xsi:type="dcterms:W3CDTF">2021-01-12T04:58:00Z</dcterms:created>
  <dcterms:modified xsi:type="dcterms:W3CDTF">2024-10-31T11:15:00Z</dcterms:modified>
</cp:coreProperties>
</file>